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Y="-3469"/>
        <w:tblW w:w="101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4808"/>
      </w:tblGrid>
      <w:tr w:rsidR="00E06D91" w:rsidTr="00E06D91">
        <w:trPr>
          <w:trHeight w:val="2955"/>
        </w:trPr>
        <w:tc>
          <w:tcPr>
            <w:tcW w:w="5385" w:type="dxa"/>
          </w:tcPr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b/>
                <w:sz w:val="24"/>
                <w:szCs w:val="24"/>
                <w:lang w:val="en-US" w:eastAsia="ru-RU"/>
              </w:rPr>
            </w:pPr>
          </w:p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b/>
                <w:sz w:val="24"/>
                <w:szCs w:val="24"/>
                <w:lang w:val="en-US" w:eastAsia="ru-RU"/>
              </w:rPr>
            </w:pPr>
          </w:p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b/>
                <w:sz w:val="24"/>
                <w:szCs w:val="24"/>
                <w:lang w:val="en-US" w:eastAsia="ru-RU"/>
              </w:rPr>
            </w:pPr>
          </w:p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Принято</w:t>
            </w:r>
          </w:p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E06D91" w:rsidRDefault="005D1CF2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Шалинская</w:t>
            </w:r>
            <w:proofErr w:type="spellEnd"/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СОШ имени Сафина Ф.А.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»</w:t>
            </w:r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Пестречинского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муниципального</w:t>
            </w:r>
            <w:r w:rsidR="005D1CF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района РТ </w:t>
            </w:r>
          </w:p>
          <w:p w:rsidR="00E06D91" w:rsidRDefault="00E06D91" w:rsidP="00E06D91">
            <w:pPr>
              <w:tabs>
                <w:tab w:val="left" w:pos="993"/>
              </w:tabs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Протокол №______ </w:t>
            </w:r>
            <w:proofErr w:type="gramStart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_________________</w:t>
            </w:r>
          </w:p>
        </w:tc>
        <w:tc>
          <w:tcPr>
            <w:tcW w:w="4808" w:type="dxa"/>
          </w:tcPr>
          <w:p w:rsid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</w:p>
          <w:p w:rsidR="00E06D91" w:rsidRP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  <w:p w:rsidR="00E06D91" w:rsidRP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</w:p>
          <w:p w:rsid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1CF2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D1CF2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</w:t>
            </w:r>
            <w:r w:rsidR="005D1CF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5D1CF2" w:rsidRDefault="005D1CF2" w:rsidP="00E06D91">
            <w:pPr>
              <w:tabs>
                <w:tab w:val="left" w:pos="0"/>
              </w:tabs>
              <w:ind w:firstLine="34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МБОУ «</w:t>
            </w:r>
            <w:proofErr w:type="spellStart"/>
            <w:r w:rsidR="005D4316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Шалинская</w:t>
            </w:r>
            <w:bookmarkStart w:id="0" w:name="_GoBack"/>
            <w:bookmarkEnd w:id="0"/>
            <w:proofErr w:type="spellEnd"/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СОШ имени Сафина Ф.А.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Пестречинского</w:t>
            </w:r>
            <w:proofErr w:type="spellEnd"/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06D91" w:rsidRDefault="005D1CF2" w:rsidP="005D1CF2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муниципальног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E06D91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района РТ  </w:t>
            </w:r>
          </w:p>
          <w:p w:rsid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</w:t>
            </w:r>
            <w:r w:rsidR="005D1CF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______________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М.Г.Хасанова</w:t>
            </w:r>
            <w:proofErr w:type="spellEnd"/>
          </w:p>
          <w:p w:rsid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</w:t>
            </w:r>
            <w:r w:rsidR="005D1CF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Введено в действие приказом</w:t>
            </w:r>
          </w:p>
          <w:p w:rsidR="00E06D91" w:rsidRDefault="00E06D91" w:rsidP="00E06D91">
            <w:pPr>
              <w:tabs>
                <w:tab w:val="left" w:pos="0"/>
              </w:tabs>
              <w:ind w:firstLine="34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</w:t>
            </w:r>
            <w:r w:rsidR="005D1CF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№ _______ от ___________________</w:t>
            </w:r>
          </w:p>
        </w:tc>
      </w:tr>
    </w:tbl>
    <w:p w:rsidR="00AA14D6" w:rsidRDefault="00AA14D6" w:rsidP="006C4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A48" w:rsidRDefault="006C4A48" w:rsidP="006C4A48">
      <w:pPr>
        <w:framePr w:hSpace="180" w:wrap="around" w:vAnchor="text" w:hAnchor="margin" w:y="1"/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Порядок и условия</w:t>
      </w:r>
    </w:p>
    <w:p w:rsidR="006C4A48" w:rsidRDefault="006C4A48" w:rsidP="006C4A48">
      <w:pPr>
        <w:framePr w:hSpace="180" w:wrap="around" w:vAnchor="text" w:hAnchor="margin" w:y="1"/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осуществления перевода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из одной организации, осуществляющей образовательную деятельность по образовательным программам начального общего, основного общег</w:t>
      </w:r>
      <w:r w:rsidR="002814A8">
        <w:rPr>
          <w:rFonts w:ascii="Times New Roman" w:hAnsi="Times New Roman"/>
          <w:b/>
          <w:sz w:val="24"/>
          <w:szCs w:val="24"/>
        </w:rPr>
        <w:t>о и среднего общего образования</w:t>
      </w:r>
      <w:r>
        <w:rPr>
          <w:rFonts w:ascii="Times New Roman" w:hAnsi="Times New Roman"/>
          <w:b/>
          <w:sz w:val="24"/>
          <w:szCs w:val="24"/>
        </w:rPr>
        <w:t xml:space="preserve">, в другие организации, осуществляющие образовательную деятельность по образовательным программам соответствующих уровня и направленности </w:t>
      </w:r>
      <w:r w:rsidR="005D1CF2">
        <w:rPr>
          <w:rFonts w:ascii="Times New Roman" w:hAnsi="Times New Roman"/>
          <w:b/>
          <w:sz w:val="24"/>
          <w:szCs w:val="24"/>
        </w:rPr>
        <w:t>МБОУ «</w:t>
      </w:r>
      <w:proofErr w:type="spellStart"/>
      <w:r w:rsidR="005D1CF2">
        <w:rPr>
          <w:rFonts w:ascii="Times New Roman" w:hAnsi="Times New Roman"/>
          <w:b/>
          <w:sz w:val="24"/>
          <w:szCs w:val="24"/>
        </w:rPr>
        <w:t>Шалинская</w:t>
      </w:r>
      <w:proofErr w:type="spellEnd"/>
      <w:r w:rsidR="00E06D91">
        <w:rPr>
          <w:rFonts w:ascii="Times New Roman" w:hAnsi="Times New Roman"/>
          <w:b/>
          <w:sz w:val="24"/>
          <w:szCs w:val="24"/>
        </w:rPr>
        <w:t xml:space="preserve"> </w:t>
      </w:r>
      <w:r w:rsidR="002814A8">
        <w:rPr>
          <w:rFonts w:ascii="Times New Roman" w:hAnsi="Times New Roman"/>
          <w:b/>
          <w:sz w:val="24"/>
          <w:szCs w:val="24"/>
        </w:rPr>
        <w:t>С</w:t>
      </w:r>
      <w:r w:rsidR="00AC548C">
        <w:rPr>
          <w:rFonts w:ascii="Times New Roman" w:hAnsi="Times New Roman"/>
          <w:b/>
          <w:sz w:val="24"/>
          <w:szCs w:val="24"/>
        </w:rPr>
        <w:t>ОШ</w:t>
      </w:r>
      <w:r w:rsidR="00372BD0">
        <w:rPr>
          <w:rFonts w:ascii="Times New Roman" w:hAnsi="Times New Roman"/>
          <w:b/>
          <w:sz w:val="24"/>
          <w:szCs w:val="24"/>
        </w:rPr>
        <w:t xml:space="preserve"> имени Сафина Ф.А.</w:t>
      </w:r>
      <w:r w:rsidR="005D1CF2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="005D1CF2">
        <w:rPr>
          <w:rFonts w:ascii="Times New Roman" w:hAnsi="Times New Roman"/>
          <w:b/>
          <w:sz w:val="24"/>
          <w:szCs w:val="24"/>
        </w:rPr>
        <w:t>Пестречинского</w:t>
      </w:r>
      <w:proofErr w:type="spellEnd"/>
      <w:r w:rsidR="005D1CF2">
        <w:rPr>
          <w:rFonts w:ascii="Times New Roman" w:hAnsi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372BD0" w:rsidRDefault="00372BD0" w:rsidP="009C7CD0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A48" w:rsidRPr="009C7CD0" w:rsidRDefault="009C7CD0" w:rsidP="009C7CD0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CD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.Общее положение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 (далее - Порядок), устанавливают общие требования к процедуре и условиям осуществления перевода обучающегося из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 (далее - исходная организация), в другую организацию, осуществляющую образовательную деятельность по образовательным программам соответствующих уровня и направленности (далее - принимающая организация), в следующих случаях: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инициативе совершеннолетнего обучающегося или родителей </w:t>
      </w:r>
      <w:hyperlink r:id="rId5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(законных представителей)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несовершеннолетнего обучающегося;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прекращения деятельности исходной организации, аннулирования лицензии на осуществление образовательной деятельности (далее - лицензия),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Учредитель исходной организации и (или) уполномоченный им орган управления исходной организацией (далее - учредитель) обеспечивает перевод совершеннолетних обучающихся с их письменного согласия, а также несовершеннолетних обучающихся с письменного согласия их родителей (законных представителей).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Действие настоящего Порядка не распространяется на специальные учебно-воспитательные образовательные организации для обучающихся с </w:t>
      </w:r>
      <w:proofErr w:type="spellStart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(общественно опасным) поведением и общеобразовательные организации при исправительных учреждениях уголовно-исполнительной системы.</w:t>
      </w:r>
    </w:p>
    <w:p w:rsidR="00AA14D6" w:rsidRPr="005D1CF2" w:rsidRDefault="00AA14D6" w:rsidP="005D1CF2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Перевод </w:t>
      </w:r>
      <w:proofErr w:type="gramStart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зависит от периода (времени) учебного года.</w:t>
      </w:r>
      <w:r w:rsidR="005D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Перевод совершеннолетнего обучающегося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его инициативе или несовершеннолетнего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 по инициативе его родителей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(законных представителей)</w:t>
      </w:r>
      <w:r w:rsid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В случае перевода совершеннолетнего обучающегося по его инициативе или несовершеннолетнего обучающегося по инициативе его родителей (законных представителей) совершеннолетний обучающийся или родители (законные представители) несовершеннолетнего обучающегося: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 выбор принимающей организации;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обращаются в выбранную организацию с запросом о наличии свободных мест, в том числе с использованием сети Интернет;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свободных мест в выбранной организации обращаются в органы местного самоуправления в сфере образования соответствующего муниципального района, городского округа для определения принимающей организации из числа муниципальных образовательных организаций;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обращаются в исходную организацию с заявлением об отчислении обучающегося в связи с переводом в принимающую организацию. Заявление о переводе может быть направлено в форме электронного документа с использованием сети Интернет.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заявлении совершеннолетнего обучающегося или родителей </w:t>
      </w:r>
      <w:hyperlink r:id="rId6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(законных представителей)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несовершеннолетнего обучающегося об отчислении в порядке перевода в принимающую организацию указываются: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фамилия, имя, отчество (при наличии) обучающегося;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дата рождения;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класс и профиль обучения (при наличии);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наименование принимающей организации. В случае переезда в другую местность указывается только населенный пункт, субъект Российской Федерации.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 основании заявления совершеннолетнего обучающегося или родителей (законных представителей) несовершеннолетнего обучающегося об отчислении в порядке перевода исходная организация в трехдневный срок издает распорядительный акт об отчислении обучающегося в порядке перевода с указанием принимающей организации.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8. Исходная организация выдает совершеннолетнему обучающемуся или родителям (законным представителям) несовершеннолетнего обучающегося следующие документы: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дело обучающегося;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 (уполномоченного им лица).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9. Требование предоставления других документов в качестве основания для зачисления обучающихся в принимающую организацию в связи с переводом из исходной организации не допускается.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Указанные в </w:t>
      </w:r>
      <w:hyperlink r:id="rId7" w:anchor="p7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8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 документы представляются совершеннолетним обучающимся или родителями (законными представителями) несовершеннолетнего обучающегося в принимающую организацию вместе с заявлением о зачислении обучающегося в указанную организацию в порядке перевода из исходной организации и предъявлением оригинала документа, удостоверяющего личность совершеннолетнего обучающегося или родителя (законного представителя) несовершеннолетнего обучающегося.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Зачисление обучающегося в принимающую организацию в порядке перевода оформляется распорядительным актом руководителя принимающей организации (уполномоченного им лица) в течение трех рабочих дней после приема' заявления и документов, указанных в </w:t>
      </w:r>
      <w:hyperlink r:id="rId8" w:anchor="p7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8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с указанием даты зачисления и класса.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Принимающая организация при зачислении обучающегося, отчисленного из исходной организации, в течение двух рабочих дней с даты издания распорядительного акта о зачислении обучающегося в порядке перевода письменно уведомляет исходную организацию о номере и дате распорядительного акта о зачислении обучающегося в принимающую организацию.</w:t>
      </w:r>
    </w:p>
    <w:p w:rsidR="00AA14D6" w:rsidRPr="009C7CD0" w:rsidRDefault="00AA14D6" w:rsidP="009C7CD0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Перевод обучающегося в случае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прекращения деятельности исходной организации,</w:t>
      </w:r>
      <w:r w:rsid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аннулирования лицензии, лишения ее государственной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аккредитации по соответствующей образовательной программе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истечения срока действия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государственной аккредитации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соответствующей образовательной программе; в случае</w:t>
      </w:r>
      <w:r w:rsid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приостановления действия лицензии, приостановления действия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аккредитации полностью или в отношении</w:t>
      </w:r>
      <w:r w:rsidR="009C7CD0"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отдельных уровней образования</w:t>
      </w:r>
      <w:r w:rsidR="009C7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принятии решения о прекращении деятельности исходной организации в соответствующем распорядительном акте учредителя указывается принимающая организация (перечень принимающих организаций), в которую будут переводиться обучающиеся, предоставившие необходимые письменные согласия на перевод в соответствии с </w:t>
      </w:r>
      <w:hyperlink r:id="rId9" w:anchor="p5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пунктом 2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предстоящем переводе исходная организация в случае прекращения своей деятельности обязана уведомить совершеннолетних обучающихся, родителей </w:t>
      </w:r>
      <w:hyperlink r:id="rId10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(законных представителей)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несовершеннолетних обучающихся в письменной форме в течение пяти рабочих дней с момента издания распорядительного акта учредителя о прекращении деятельности исходной организации, а также разместить указанное уведомление на своем официальном сайте в сети Интернет. Данное уведомление должно содержать сроки предоставления письменных согласий лиц, указанных в </w:t>
      </w:r>
      <w:hyperlink r:id="rId11" w:anchor="p5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2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на перевод в принимающую организацию.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 причине, влекущей за собой необходимость перевода обучающихся, исходная организация обязана уведомить учредителя, совершеннолетних обучающихся или родителей (законных представителей) несовершеннолетних обучающихся в письменной форме, а также разместить указанное уведомление на своем официальном сайте в сети Интернет: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аннулирования лицензии на осуществление образовательной деятельности - в течение пяти рабочих дней с момента вступления в законную силу решения суда;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приостановления действия лицензии - в течение пяти рабочих дней с момента внесения в Реестр лицензий сведений, содержащих информацию о принятом федеральным органом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образования, решении о приостановлении действия лицензии на осуществление образовательной деятельности;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лишения исходной организации государственной аккредитации полностью или по соответствующей образовательной программе, а также приостановления действия государственной аккредитации полностью или в отношении отдельных уровней образования - в течение пяти рабочих дней с момента внесения в Реестр организаций, осуществляющих образовательную деятельность по имеющим государственную аккредитацию образовательным программам, сведений, содержащих информацию о принятом федеральным органом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 (далее - </w:t>
      </w:r>
      <w:proofErr w:type="spellStart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аккредитационные</w:t>
      </w:r>
      <w:proofErr w:type="spellEnd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органы), решении о лишении исходной организации государственной аккредитации полностью или по соответствующей образовательной программе или о приостановлении действия государственной аккредитации полностью или в отношении отдельных уровней образования;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до истечения срока действия государственной аккредитации по соответствующей образовательной программе осталось менее 105 дней и у исходной организации отсутствует полученное от </w:t>
      </w:r>
      <w:proofErr w:type="spellStart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аккредитационного</w:t>
      </w:r>
      <w:proofErr w:type="spellEnd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уведомление о приеме заявления о государственной аккредитации по соответствующей образовательной программе и прилагаемых к нему документов к рассмотрению по существу - в течение пяти рабочих дней с момента наступления указанного случая;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</w:t>
      </w:r>
      <w:proofErr w:type="spellStart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аккредитационного</w:t>
      </w:r>
      <w:proofErr w:type="spellEnd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исходной организации в государственной аккредитации по соответствующей образовательной программе, если срок действия государственной аккредитации по соответствующей образовательной программе истек, - в течение пяти рабочих дней с момента внесения в Реестр организаций, осуществляющих образовательную деятельность по имеющим государственную аккредитацию </w:t>
      </w: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образовательным программам, сведений, содержащих информацию об издании акта </w:t>
      </w:r>
      <w:proofErr w:type="spellStart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аккредитационного</w:t>
      </w:r>
      <w:proofErr w:type="spellEnd"/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об отказе исходной организации в государственной аккредитации по соответствующей образовательной программе.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15. Учредитель, за исключением случая, указанного в </w:t>
      </w:r>
      <w:hyperlink r:id="rId12" w:anchor="p88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13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осуществляет выбор принимающих организаций с использованием: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предварительно полученной от исходной организации, о списочном составе обучающихся с указанием осваиваемых ими образовательных программ;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сведений, содержащихся в Реестре организаций, осуществляющих образовательную деятельность по имеющим государственную аккредитацию образовательным программам.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Учредитель запрашивает выбранные им из Реестра организаций, осуществляющих образовательную деятельность по имеющим государственную аккредитацию образовательным программам, организации, осуществляющие образовательную деятельность по соответствующим образовательным программам, о возможности перевода в них обучающихся.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указанных организаций или уполномоченные ими лица должны в течение десяти рабочих дней с момента получения соответствующего запроса письменно проинформировать о возможности перевода обучающихся.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17. Исходная организация доводит до сведения обучающихся и их родителей </w:t>
      </w:r>
      <w:hyperlink r:id="rId13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(законных представителей)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полученную от учредителя информацию об организациях, реализующих соответствующие образовательные программы, которые дали согласие на перевод обучающихся из исходной организации, а также о сроках предоставления письменных согласий лиц, указанных в </w:t>
      </w:r>
      <w:hyperlink r:id="rId14" w:anchor="p5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2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на перевод в принимающую организацию. Указанная информация доводится в течение десяти рабочих дней с момента ее получения и включает в себя: наименование принимающей организации (принимающих организаций), перечень образовательных программ, реализуемых организацией, количество свободных мест.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После получения соответствующих письменных согласий лиц, указанных в </w:t>
      </w:r>
      <w:hyperlink r:id="rId15" w:anchor="p5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2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исходная организация издает распорядительный акт об отчислении обучающихся в порядке перевода в принимающую организацию с указанием основания такого перевода (прекращение деятельности организации, аннулирование лицензии, лишение организации государственной аккредитации по соответствующей образовательной программе, истечение срока действия государственной аккредитации по соответствующей образовательной программе).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 случае отказа от перевода в предлагаемую принимающую организацию совершеннолетний обучающийся или родители (законные представители) несовершеннолетнего обучающегося указывают об этом в письменном заявлении.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20. Исходная организация передает в принимающую организацию списочный состав обучающихся, копии учебных планов, соответствующие письменные согласия лиц, указанных в </w:t>
      </w:r>
      <w:hyperlink r:id="rId16" w:anchor="p5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2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личные дела обучающихся.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 основании представленных документов принимающая организация издает распорядительный акт о зачислении обучающихся в принимающую организацию в порядке перевода в связи с прекращением деятельности исходной организации, аннулированием лицензии, приостановлением действия лицензии, лишением исходной организации государственной аккредитации по соответствующей образовательной программе, приостановлением действия государственной аккредитации полностью или в отношении отдельных уровней образования, истечением срока действия государственной аккредитации по соответствующей образовательной программе.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распорядительном акте о зачислении делается запись о зачислении обучающегося в порядке перевода с указанием исходной организации, в которой он обучался до перевода, класса, формы обучения.</w:t>
      </w:r>
    </w:p>
    <w:p w:rsidR="00AA14D6" w:rsidRPr="00AA14D6" w:rsidRDefault="00AA14D6" w:rsidP="00AA14D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22. В принимающей организации на основании переданных личных дел на обучающихся формируются новые личные дела, включающие в том числе выписку из распорядительного акта о зачислении в порядке перевода, соответствующие письменные согласия лиц, указанных в </w:t>
      </w:r>
      <w:hyperlink r:id="rId17" w:anchor="p50" w:tooltip="Ссылка на текущий документ" w:history="1">
        <w:r w:rsidRPr="00AA14D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пункте 2</w:t>
        </w:r>
      </w:hyperlink>
      <w:r w:rsidRPr="00AA14D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Порядка.</w:t>
      </w:r>
    </w:p>
    <w:p w:rsidR="0028269E" w:rsidRPr="00AA14D6" w:rsidRDefault="0028269E">
      <w:pPr>
        <w:rPr>
          <w:rFonts w:ascii="Times New Roman" w:hAnsi="Times New Roman" w:cs="Times New Roman"/>
          <w:sz w:val="24"/>
          <w:szCs w:val="24"/>
        </w:rPr>
      </w:pPr>
    </w:p>
    <w:sectPr w:rsidR="0028269E" w:rsidRPr="00AA14D6" w:rsidSect="005D1CF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6D6"/>
    <w:rsid w:val="000429D2"/>
    <w:rsid w:val="000F26D6"/>
    <w:rsid w:val="000F49AA"/>
    <w:rsid w:val="002814A8"/>
    <w:rsid w:val="0028269E"/>
    <w:rsid w:val="00353352"/>
    <w:rsid w:val="00372BD0"/>
    <w:rsid w:val="005D1CF2"/>
    <w:rsid w:val="005D4316"/>
    <w:rsid w:val="006C4A48"/>
    <w:rsid w:val="006D42A6"/>
    <w:rsid w:val="00890C79"/>
    <w:rsid w:val="009C7CD0"/>
    <w:rsid w:val="00AA14D6"/>
    <w:rsid w:val="00AC548C"/>
    <w:rsid w:val="00B747F8"/>
    <w:rsid w:val="00E0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4D6"/>
    <w:rPr>
      <w:color w:val="0000FF"/>
      <w:u w:val="single"/>
    </w:rPr>
  </w:style>
  <w:style w:type="table" w:styleId="a4">
    <w:name w:val="Table Grid"/>
    <w:basedOn w:val="a1"/>
    <w:uiPriority w:val="59"/>
    <w:rsid w:val="00B747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C4A4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54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4D6"/>
    <w:rPr>
      <w:color w:val="0000FF"/>
      <w:u w:val="single"/>
    </w:rPr>
  </w:style>
  <w:style w:type="table" w:styleId="a4">
    <w:name w:val="Table Grid"/>
    <w:basedOn w:val="a1"/>
    <w:uiPriority w:val="59"/>
    <w:rsid w:val="00B747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C4A4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5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3030/" TargetMode="External"/><Relationship Id="rId13" Type="http://schemas.openxmlformats.org/officeDocument/2006/relationships/hyperlink" Target="http://www.consultant.ru/document/cons_doc_LAW_99661/?dst=10000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3030/" TargetMode="External"/><Relationship Id="rId12" Type="http://schemas.openxmlformats.org/officeDocument/2006/relationships/hyperlink" Target="http://www.consultant.ru/document/cons_doc_LAW_163030/" TargetMode="External"/><Relationship Id="rId17" Type="http://schemas.openxmlformats.org/officeDocument/2006/relationships/hyperlink" Target="http://www.consultant.ru/document/cons_doc_LAW_163030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consultant.ru/document/cons_doc_LAW_163030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99661/?dst=100004" TargetMode="External"/><Relationship Id="rId11" Type="http://schemas.openxmlformats.org/officeDocument/2006/relationships/hyperlink" Target="http://www.consultant.ru/document/cons_doc_LAW_163030/" TargetMode="External"/><Relationship Id="rId5" Type="http://schemas.openxmlformats.org/officeDocument/2006/relationships/hyperlink" Target="http://www.consultant.ru/document/cons_doc_LAW_99661/?dst=100004" TargetMode="External"/><Relationship Id="rId15" Type="http://schemas.openxmlformats.org/officeDocument/2006/relationships/hyperlink" Target="http://www.consultant.ru/document/cons_doc_LAW_163030/" TargetMode="External"/><Relationship Id="rId10" Type="http://schemas.openxmlformats.org/officeDocument/2006/relationships/hyperlink" Target="http://www.consultant.ru/document/cons_doc_LAW_99661/?dst=10000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63030/" TargetMode="External"/><Relationship Id="rId14" Type="http://schemas.openxmlformats.org/officeDocument/2006/relationships/hyperlink" Target="http://www.consultant.ru/document/cons_doc_LAW_16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ШалиСОШ ГиззатоваМГ</cp:lastModifiedBy>
  <cp:revision>6</cp:revision>
  <cp:lastPrinted>2017-06-29T06:48:00Z</cp:lastPrinted>
  <dcterms:created xsi:type="dcterms:W3CDTF">2017-03-18T07:20:00Z</dcterms:created>
  <dcterms:modified xsi:type="dcterms:W3CDTF">2017-06-29T06:49:00Z</dcterms:modified>
</cp:coreProperties>
</file>